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E5" w:rsidRDefault="007650E5" w:rsidP="0003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09D" w:rsidRDefault="007650E5" w:rsidP="00765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E5"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учреждение </w:t>
      </w:r>
    </w:p>
    <w:p w:rsidR="0003009D" w:rsidRDefault="007650E5" w:rsidP="00765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E5">
        <w:rPr>
          <w:rFonts w:ascii="Times New Roman" w:hAnsi="Times New Roman" w:cs="Times New Roman"/>
          <w:b/>
          <w:sz w:val="32"/>
          <w:szCs w:val="32"/>
        </w:rPr>
        <w:t xml:space="preserve">«Управление образования администрации </w:t>
      </w:r>
    </w:p>
    <w:p w:rsidR="0003009D" w:rsidRDefault="007650E5" w:rsidP="00765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E5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650E5" w:rsidRPr="007650E5" w:rsidRDefault="007650E5" w:rsidP="00765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E5">
        <w:rPr>
          <w:rFonts w:ascii="Times New Roman" w:hAnsi="Times New Roman" w:cs="Times New Roman"/>
          <w:b/>
          <w:sz w:val="32"/>
          <w:szCs w:val="32"/>
        </w:rPr>
        <w:t xml:space="preserve"> «город Саянск»</w:t>
      </w:r>
    </w:p>
    <w:p w:rsidR="007650E5" w:rsidRPr="007650E5" w:rsidRDefault="007650E5" w:rsidP="00765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0E5" w:rsidRPr="007650E5" w:rsidRDefault="00E43A86" w:rsidP="0076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50E5" w:rsidRPr="007650E5" w:rsidRDefault="007650E5" w:rsidP="0076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0E5" w:rsidRPr="007650E5" w:rsidRDefault="0003009D" w:rsidP="007650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19.11.2015г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7650E5" w:rsidRPr="007650E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116-42- 377</w:t>
      </w:r>
    </w:p>
    <w:p w:rsidR="007650E5" w:rsidRPr="007650E5" w:rsidRDefault="007650E5" w:rsidP="00765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E5">
        <w:rPr>
          <w:rFonts w:ascii="Times New Roman" w:hAnsi="Times New Roman" w:cs="Times New Roman"/>
          <w:sz w:val="28"/>
          <w:szCs w:val="28"/>
        </w:rPr>
        <w:t>г.Саянск</w:t>
      </w:r>
    </w:p>
    <w:p w:rsidR="007650E5" w:rsidRDefault="007650E5" w:rsidP="00BB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36" w:rsidRPr="00106274" w:rsidRDefault="00F93636" w:rsidP="00A3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«</w:t>
      </w:r>
      <w:r w:rsidR="00B8224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A4107">
        <w:rPr>
          <w:rFonts w:ascii="Times New Roman" w:hAnsi="Times New Roman" w:cs="Times New Roman"/>
          <w:sz w:val="28"/>
          <w:szCs w:val="28"/>
        </w:rPr>
        <w:t>года-2016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2C4A" w:rsidRDefault="00BB2C4A" w:rsidP="00B3533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93636" w:rsidRDefault="00F93636" w:rsidP="00B02717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AA4107">
        <w:rPr>
          <w:rFonts w:ascii="Times New Roman" w:hAnsi="Times New Roman" w:cs="Times New Roman"/>
          <w:spacing w:val="-1"/>
          <w:sz w:val="28"/>
          <w:szCs w:val="28"/>
        </w:rPr>
        <w:t>В соответствии с планом работы У</w:t>
      </w:r>
      <w:r>
        <w:rPr>
          <w:rFonts w:ascii="Times New Roman" w:hAnsi="Times New Roman" w:cs="Times New Roman"/>
          <w:spacing w:val="-1"/>
          <w:sz w:val="28"/>
          <w:szCs w:val="28"/>
        </w:rPr>
        <w:t>правления образования, Центра раз</w:t>
      </w:r>
      <w:r w:rsidR="00F73283">
        <w:rPr>
          <w:rFonts w:ascii="Times New Roman" w:hAnsi="Times New Roman" w:cs="Times New Roman"/>
          <w:spacing w:val="-1"/>
          <w:sz w:val="28"/>
          <w:szCs w:val="28"/>
        </w:rPr>
        <w:t xml:space="preserve">вития </w:t>
      </w:r>
      <w:r w:rsidR="00B440B4">
        <w:rPr>
          <w:rFonts w:ascii="Times New Roman" w:hAnsi="Times New Roman" w:cs="Times New Roman"/>
          <w:spacing w:val="-1"/>
          <w:sz w:val="28"/>
          <w:szCs w:val="28"/>
        </w:rPr>
        <w:t>образования города Саянска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 </w:t>
      </w:r>
      <w:r w:rsidR="00B8224B">
        <w:rPr>
          <w:rFonts w:ascii="Times New Roman" w:hAnsi="Times New Roman" w:cs="Times New Roman"/>
          <w:spacing w:val="-1"/>
          <w:sz w:val="28"/>
          <w:szCs w:val="28"/>
        </w:rPr>
        <w:t>07.12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.2015 по </w:t>
      </w:r>
      <w:r w:rsidR="00B8224B">
        <w:rPr>
          <w:rFonts w:ascii="Times New Roman" w:hAnsi="Times New Roman" w:cs="Times New Roman"/>
          <w:spacing w:val="-1"/>
          <w:sz w:val="28"/>
          <w:szCs w:val="28"/>
        </w:rPr>
        <w:t>29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8224B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="00AA4107">
        <w:rPr>
          <w:rFonts w:ascii="Times New Roman" w:hAnsi="Times New Roman" w:cs="Times New Roman"/>
          <w:spacing w:val="-1"/>
          <w:sz w:val="28"/>
          <w:szCs w:val="28"/>
        </w:rPr>
        <w:t>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40B4">
        <w:rPr>
          <w:rFonts w:ascii="Times New Roman" w:hAnsi="Times New Roman" w:cs="Times New Roman"/>
          <w:spacing w:val="-1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 профессионального мастерства</w:t>
      </w:r>
      <w:r w:rsidR="00AA4107">
        <w:rPr>
          <w:rFonts w:ascii="Times New Roman" w:hAnsi="Times New Roman" w:cs="Times New Roman"/>
          <w:spacing w:val="-1"/>
          <w:sz w:val="28"/>
          <w:szCs w:val="28"/>
        </w:rPr>
        <w:t xml:space="preserve"> «Учитель года-</w:t>
      </w:r>
      <w:r w:rsidR="00B440B4">
        <w:rPr>
          <w:rFonts w:ascii="Times New Roman" w:hAnsi="Times New Roman" w:cs="Times New Roman"/>
          <w:spacing w:val="-1"/>
          <w:sz w:val="28"/>
          <w:szCs w:val="28"/>
        </w:rPr>
        <w:t>2016»</w:t>
      </w:r>
      <w:r w:rsidR="00AA41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 w:rsidR="00B8224B">
        <w:rPr>
          <w:rFonts w:ascii="Times New Roman" w:hAnsi="Times New Roman" w:cs="Times New Roman"/>
          <w:spacing w:val="-1"/>
          <w:sz w:val="28"/>
          <w:szCs w:val="28"/>
        </w:rPr>
        <w:t>обще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>образовательных учреждений города</w:t>
      </w:r>
      <w:r w:rsidR="00C611CD">
        <w:rPr>
          <w:rFonts w:ascii="Times New Roman" w:hAnsi="Times New Roman" w:cs="Times New Roman"/>
          <w:spacing w:val="-1"/>
          <w:sz w:val="28"/>
          <w:szCs w:val="28"/>
        </w:rPr>
        <w:t xml:space="preserve"> (далее Конкурс)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 конкурса – </w:t>
      </w:r>
      <w:r w:rsidR="00BB2C4A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новой профессиональной позиции педагогов в условиях введения ФГОС, рост профессионального мастерства педагогических работников, выявление талантливых педагогов, их поддержка и поощрение. </w:t>
      </w:r>
    </w:p>
    <w:p w:rsidR="00F93636" w:rsidRDefault="00F93636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F93636" w:rsidRDefault="00F93636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93636" w:rsidRDefault="00F93636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F93636" w:rsidRDefault="00F9363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 конкурса «</w:t>
      </w:r>
      <w:r w:rsidR="00BB2C4A">
        <w:rPr>
          <w:rFonts w:ascii="Times New Roman" w:hAnsi="Times New Roman" w:cs="Times New Roman"/>
          <w:spacing w:val="-1"/>
          <w:sz w:val="28"/>
          <w:szCs w:val="28"/>
        </w:rPr>
        <w:t>Учитель</w:t>
      </w:r>
      <w:r w:rsidR="004D670B">
        <w:rPr>
          <w:rFonts w:ascii="Times New Roman" w:hAnsi="Times New Roman" w:cs="Times New Roman"/>
          <w:spacing w:val="-1"/>
          <w:sz w:val="28"/>
          <w:szCs w:val="28"/>
        </w:rPr>
        <w:t xml:space="preserve"> года-2016</w:t>
      </w:r>
      <w:r>
        <w:rPr>
          <w:rFonts w:ascii="Times New Roman" w:hAnsi="Times New Roman" w:cs="Times New Roman"/>
          <w:spacing w:val="-1"/>
          <w:sz w:val="28"/>
          <w:szCs w:val="28"/>
        </w:rPr>
        <w:t>» (приложение 1).</w:t>
      </w:r>
    </w:p>
    <w:p w:rsidR="00F93636" w:rsidRDefault="00F9363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Утвердить состав жюри </w:t>
      </w:r>
      <w:r w:rsidR="00C611CD">
        <w:rPr>
          <w:rFonts w:ascii="Times New Roman" w:hAnsi="Times New Roman" w:cs="Times New Roman"/>
          <w:spacing w:val="-1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pacing w:val="-1"/>
          <w:sz w:val="28"/>
          <w:szCs w:val="28"/>
        </w:rPr>
        <w:t>(приложение 2).</w:t>
      </w:r>
    </w:p>
    <w:p w:rsidR="00B440B4" w:rsidRDefault="00E43A8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F93636" w:rsidRPr="00B440B4">
        <w:rPr>
          <w:rFonts w:ascii="Times New Roman" w:hAnsi="Times New Roman" w:cs="Times New Roman"/>
          <w:spacing w:val="-1"/>
          <w:sz w:val="28"/>
          <w:szCs w:val="28"/>
        </w:rPr>
        <w:t>иректору МБОУ ДПО ЦРО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(Костюченко Л.А.) </w:t>
      </w:r>
      <w:r w:rsidR="00C611CD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организовать проведение К</w:t>
      </w:r>
      <w:r w:rsidR="00F93636" w:rsidRPr="00B440B4">
        <w:rPr>
          <w:rFonts w:ascii="Times New Roman" w:hAnsi="Times New Roman" w:cs="Times New Roman"/>
          <w:spacing w:val="-1"/>
          <w:sz w:val="28"/>
          <w:szCs w:val="28"/>
        </w:rPr>
        <w:t>онкурса в соответствии с положением и сроками, указанными в положе</w:t>
      </w:r>
      <w:r w:rsidR="00B440B4">
        <w:rPr>
          <w:rFonts w:ascii="Times New Roman" w:hAnsi="Times New Roman" w:cs="Times New Roman"/>
          <w:spacing w:val="-1"/>
          <w:sz w:val="28"/>
          <w:szCs w:val="28"/>
        </w:rPr>
        <w:t>нии и подготовить смету расходов на организацию и проведение конкурса.</w:t>
      </w:r>
    </w:p>
    <w:p w:rsidR="00E43A86" w:rsidRDefault="00F9363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40B4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</w:t>
      </w:r>
      <w:r w:rsidR="00BB2C4A" w:rsidRPr="00B440B4">
        <w:rPr>
          <w:rFonts w:ascii="Times New Roman" w:hAnsi="Times New Roman" w:cs="Times New Roman"/>
          <w:spacing w:val="-1"/>
          <w:sz w:val="28"/>
          <w:szCs w:val="28"/>
        </w:rPr>
        <w:t>общео</w:t>
      </w:r>
      <w:r w:rsidRPr="00B440B4">
        <w:rPr>
          <w:rFonts w:ascii="Times New Roman" w:hAnsi="Times New Roman" w:cs="Times New Roman"/>
          <w:spacing w:val="-1"/>
          <w:sz w:val="28"/>
          <w:szCs w:val="28"/>
        </w:rPr>
        <w:t xml:space="preserve">бразовательных учреждений: </w:t>
      </w:r>
      <w:r w:rsidR="00E43A86" w:rsidRPr="00B440B4">
        <w:rPr>
          <w:rFonts w:ascii="Times New Roman" w:hAnsi="Times New Roman" w:cs="Times New Roman"/>
          <w:spacing w:val="-1"/>
          <w:sz w:val="28"/>
          <w:szCs w:val="28"/>
        </w:rPr>
        <w:t xml:space="preserve">Гимназия им. </w:t>
      </w:r>
      <w:proofErr w:type="spellStart"/>
      <w:r w:rsidR="00E43A86" w:rsidRPr="00B440B4">
        <w:rPr>
          <w:rFonts w:ascii="Times New Roman" w:hAnsi="Times New Roman" w:cs="Times New Roman"/>
          <w:spacing w:val="-1"/>
          <w:sz w:val="28"/>
          <w:szCs w:val="28"/>
        </w:rPr>
        <w:t>В.А.Надькина</w:t>
      </w:r>
      <w:proofErr w:type="spellEnd"/>
      <w:r w:rsidR="00E43A86" w:rsidRPr="00B44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3A8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BB2C4A" w:rsidRPr="00B440B4">
        <w:rPr>
          <w:rFonts w:ascii="Times New Roman" w:hAnsi="Times New Roman" w:cs="Times New Roman"/>
          <w:spacing w:val="-1"/>
          <w:sz w:val="28"/>
          <w:szCs w:val="28"/>
        </w:rPr>
        <w:t>Горбуновой О.М.</w:t>
      </w:r>
      <w:r w:rsidR="00E43A86">
        <w:rPr>
          <w:rFonts w:ascii="Times New Roman" w:hAnsi="Times New Roman" w:cs="Times New Roman"/>
          <w:spacing w:val="-1"/>
          <w:sz w:val="28"/>
          <w:szCs w:val="28"/>
        </w:rPr>
        <w:t xml:space="preserve">), МОУ </w:t>
      </w:r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>СОШ №2</w:t>
      </w:r>
      <w:r w:rsidR="00E43A86">
        <w:rPr>
          <w:rFonts w:ascii="Times New Roman" w:hAnsi="Times New Roman" w:cs="Times New Roman"/>
          <w:spacing w:val="-1"/>
          <w:sz w:val="28"/>
          <w:szCs w:val="28"/>
        </w:rPr>
        <w:t xml:space="preserve"> (Михальчуку В.П.), МОУ </w:t>
      </w:r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>СОШ №3</w:t>
      </w:r>
      <w:r w:rsidR="00E43A86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="00E43A86">
        <w:rPr>
          <w:rFonts w:ascii="Times New Roman" w:hAnsi="Times New Roman" w:cs="Times New Roman"/>
          <w:spacing w:val="-1"/>
          <w:sz w:val="28"/>
          <w:szCs w:val="28"/>
        </w:rPr>
        <w:t>Тужик</w:t>
      </w:r>
      <w:proofErr w:type="spellEnd"/>
      <w:r w:rsidR="00E43A86">
        <w:rPr>
          <w:rFonts w:ascii="Times New Roman" w:hAnsi="Times New Roman" w:cs="Times New Roman"/>
          <w:spacing w:val="-1"/>
          <w:sz w:val="28"/>
          <w:szCs w:val="28"/>
        </w:rPr>
        <w:t xml:space="preserve"> С.В.), МОУ </w:t>
      </w:r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 xml:space="preserve">СОШ №4 им. </w:t>
      </w:r>
      <w:proofErr w:type="spellStart"/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>Д.М.Перова</w:t>
      </w:r>
      <w:proofErr w:type="spellEnd"/>
      <w:r w:rsidR="00E43A86">
        <w:rPr>
          <w:rFonts w:ascii="Times New Roman" w:hAnsi="Times New Roman" w:cs="Times New Roman"/>
          <w:spacing w:val="-1"/>
          <w:sz w:val="28"/>
          <w:szCs w:val="28"/>
        </w:rPr>
        <w:t xml:space="preserve"> (Чупровой Н.Л.), МОУ </w:t>
      </w:r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>СОШ №5</w:t>
      </w:r>
      <w:r w:rsidR="00E43A86">
        <w:rPr>
          <w:rFonts w:ascii="Times New Roman" w:hAnsi="Times New Roman" w:cs="Times New Roman"/>
          <w:spacing w:val="-1"/>
          <w:sz w:val="28"/>
          <w:szCs w:val="28"/>
        </w:rPr>
        <w:t xml:space="preserve"> (Баранец Т.Г.),  МОУ</w:t>
      </w:r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>СОШ №6</w:t>
      </w:r>
      <w:r w:rsidR="00E43A86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="00E43A86">
        <w:rPr>
          <w:rFonts w:ascii="Times New Roman" w:hAnsi="Times New Roman" w:cs="Times New Roman"/>
          <w:spacing w:val="-1"/>
          <w:sz w:val="28"/>
          <w:szCs w:val="28"/>
        </w:rPr>
        <w:t>Кадубец</w:t>
      </w:r>
      <w:proofErr w:type="spellEnd"/>
      <w:r w:rsidR="00E43A86">
        <w:rPr>
          <w:rFonts w:ascii="Times New Roman" w:hAnsi="Times New Roman" w:cs="Times New Roman"/>
          <w:spacing w:val="-1"/>
          <w:sz w:val="28"/>
          <w:szCs w:val="28"/>
        </w:rPr>
        <w:t xml:space="preserve"> Т.П.), МОУ </w:t>
      </w:r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>СОШ №7</w:t>
      </w:r>
      <w:r w:rsidR="00E43A86">
        <w:rPr>
          <w:rFonts w:ascii="Times New Roman" w:hAnsi="Times New Roman" w:cs="Times New Roman"/>
          <w:spacing w:val="-1"/>
          <w:sz w:val="28"/>
          <w:szCs w:val="28"/>
        </w:rPr>
        <w:t>(Подгорновой О.И.</w:t>
      </w:r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43A86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0620AA" w:rsidRPr="00B44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43A86" w:rsidRDefault="00E43A86" w:rsidP="00E43A86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4.1.</w:t>
      </w:r>
      <w:r w:rsidR="00B440B4">
        <w:rPr>
          <w:rFonts w:ascii="Times New Roman" w:hAnsi="Times New Roman" w:cs="Times New Roman"/>
          <w:spacing w:val="-1"/>
          <w:sz w:val="28"/>
          <w:szCs w:val="28"/>
        </w:rPr>
        <w:t>опреде</w:t>
      </w:r>
      <w:r w:rsidR="00C611CD">
        <w:rPr>
          <w:rFonts w:ascii="Times New Roman" w:hAnsi="Times New Roman" w:cs="Times New Roman"/>
          <w:spacing w:val="-1"/>
          <w:sz w:val="28"/>
          <w:szCs w:val="28"/>
        </w:rPr>
        <w:t xml:space="preserve">лить участников Конкурса и организовать </w:t>
      </w:r>
      <w:r w:rsidR="00E30E3B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C611CD">
        <w:rPr>
          <w:rFonts w:ascii="Times New Roman" w:hAnsi="Times New Roman" w:cs="Times New Roman"/>
          <w:spacing w:val="-1"/>
          <w:sz w:val="28"/>
          <w:szCs w:val="28"/>
        </w:rPr>
        <w:t xml:space="preserve"> подготовку в соответствии с положением Конкурса</w:t>
      </w:r>
      <w:r w:rsidR="00DA40F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93636" w:rsidRDefault="00E43A86" w:rsidP="00E43A86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4.2.</w:t>
      </w:r>
      <w:r w:rsidR="00B440B4">
        <w:rPr>
          <w:rFonts w:ascii="Times New Roman" w:hAnsi="Times New Roman" w:cs="Times New Roman"/>
          <w:spacing w:val="-1"/>
          <w:sz w:val="28"/>
          <w:szCs w:val="28"/>
        </w:rPr>
        <w:t>направить</w:t>
      </w:r>
      <w:r w:rsidR="00EC0B0A">
        <w:rPr>
          <w:rFonts w:ascii="Times New Roman" w:hAnsi="Times New Roman" w:cs="Times New Roman"/>
          <w:spacing w:val="-1"/>
          <w:sz w:val="28"/>
          <w:szCs w:val="28"/>
        </w:rPr>
        <w:t xml:space="preserve"> заявки на участие педагогов в К</w:t>
      </w:r>
      <w:r w:rsidR="00B440B4">
        <w:rPr>
          <w:rFonts w:ascii="Times New Roman" w:hAnsi="Times New Roman" w:cs="Times New Roman"/>
          <w:spacing w:val="-1"/>
          <w:sz w:val="28"/>
          <w:szCs w:val="28"/>
        </w:rPr>
        <w:t xml:space="preserve">онкурсе сроком до 07 декабря 2015 года. </w:t>
      </w:r>
    </w:p>
    <w:p w:rsidR="00B440B4" w:rsidRPr="00B440B4" w:rsidRDefault="00B440B4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Определить место проведения конкурсных испытаний</w:t>
      </w:r>
    </w:p>
    <w:p w:rsidR="00F93636" w:rsidRPr="009243AC" w:rsidRDefault="00F93636" w:rsidP="007910EA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3AC">
        <w:rPr>
          <w:rFonts w:ascii="Times New Roman" w:hAnsi="Times New Roman" w:cs="Times New Roman"/>
          <w:spacing w:val="-1"/>
          <w:sz w:val="28"/>
          <w:szCs w:val="28"/>
        </w:rPr>
        <w:t>5.1</w:t>
      </w:r>
      <w:r w:rsidR="004D670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40B4"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  Центр разв</w:t>
      </w:r>
      <w:r w:rsidR="009243AC">
        <w:rPr>
          <w:rFonts w:ascii="Times New Roman" w:hAnsi="Times New Roman" w:cs="Times New Roman"/>
          <w:spacing w:val="-1"/>
          <w:sz w:val="28"/>
          <w:szCs w:val="28"/>
        </w:rPr>
        <w:t xml:space="preserve">ития образования </w:t>
      </w:r>
      <w:r w:rsidR="004D670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9243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3AC">
        <w:rPr>
          <w:rFonts w:ascii="Times New Roman" w:hAnsi="Times New Roman" w:cs="Times New Roman"/>
          <w:spacing w:val="-1"/>
          <w:sz w:val="28"/>
          <w:szCs w:val="28"/>
        </w:rPr>
        <w:t>«Интернет-ресурс»</w:t>
      </w:r>
      <w:r w:rsidR="000620AA"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 и  «Творческая презентация» </w:t>
      </w:r>
      <w:r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 (заочный тур) </w:t>
      </w:r>
      <w:r w:rsidR="00F404F0" w:rsidRPr="009243AC">
        <w:rPr>
          <w:rFonts w:ascii="Times New Roman" w:hAnsi="Times New Roman" w:cs="Times New Roman"/>
          <w:spacing w:val="-1"/>
          <w:sz w:val="28"/>
          <w:szCs w:val="28"/>
        </w:rPr>
        <w:t>07-28.12</w:t>
      </w:r>
      <w:r w:rsidRPr="009243AC">
        <w:rPr>
          <w:rFonts w:ascii="Times New Roman" w:hAnsi="Times New Roman" w:cs="Times New Roman"/>
          <w:spacing w:val="-1"/>
          <w:sz w:val="28"/>
          <w:szCs w:val="28"/>
        </w:rPr>
        <w:t>.2015.</w:t>
      </w:r>
    </w:p>
    <w:p w:rsidR="009243AC" w:rsidRDefault="00F93636" w:rsidP="007910EA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5.2. </w:t>
      </w:r>
      <w:r w:rsidR="003D639B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="004D670B">
        <w:rPr>
          <w:rFonts w:ascii="Times New Roman" w:hAnsi="Times New Roman" w:cs="Times New Roman"/>
          <w:spacing w:val="-1"/>
          <w:sz w:val="28"/>
          <w:szCs w:val="28"/>
        </w:rPr>
        <w:t>ОУ СОШ № 2, М</w:t>
      </w:r>
      <w:r w:rsidR="00B440B4" w:rsidRPr="009243AC">
        <w:rPr>
          <w:rFonts w:ascii="Times New Roman" w:hAnsi="Times New Roman" w:cs="Times New Roman"/>
          <w:spacing w:val="-1"/>
          <w:sz w:val="28"/>
          <w:szCs w:val="28"/>
        </w:rPr>
        <w:t>ОУ</w:t>
      </w:r>
      <w:r w:rsidR="009243AC">
        <w:rPr>
          <w:rFonts w:ascii="Times New Roman" w:hAnsi="Times New Roman" w:cs="Times New Roman"/>
          <w:spacing w:val="-1"/>
          <w:sz w:val="28"/>
          <w:szCs w:val="28"/>
        </w:rPr>
        <w:t xml:space="preserve"> СОШ № 5 </w:t>
      </w:r>
      <w:r w:rsidRPr="009243AC">
        <w:rPr>
          <w:rFonts w:ascii="Times New Roman" w:hAnsi="Times New Roman" w:cs="Times New Roman"/>
          <w:spacing w:val="-1"/>
          <w:sz w:val="28"/>
          <w:szCs w:val="28"/>
        </w:rPr>
        <w:t>– «</w:t>
      </w:r>
      <w:r w:rsidR="00F404F0" w:rsidRPr="009243AC">
        <w:rPr>
          <w:rFonts w:ascii="Times New Roman" w:hAnsi="Times New Roman" w:cs="Times New Roman"/>
          <w:spacing w:val="-1"/>
          <w:sz w:val="28"/>
          <w:szCs w:val="28"/>
        </w:rPr>
        <w:t>Учебное занятие – Урок на послезавтра</w:t>
      </w:r>
      <w:r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F404F0" w:rsidRPr="009243AC">
        <w:rPr>
          <w:rFonts w:ascii="Times New Roman" w:hAnsi="Times New Roman" w:cs="Times New Roman"/>
          <w:spacing w:val="-1"/>
          <w:sz w:val="28"/>
          <w:szCs w:val="28"/>
        </w:rPr>
        <w:t>14-15.01.20</w:t>
      </w:r>
      <w:r w:rsidR="00B40AE4" w:rsidRPr="009243AC">
        <w:rPr>
          <w:rFonts w:ascii="Times New Roman" w:hAnsi="Times New Roman" w:cs="Times New Roman"/>
          <w:spacing w:val="-1"/>
          <w:sz w:val="28"/>
          <w:szCs w:val="28"/>
        </w:rPr>
        <w:t>16</w:t>
      </w:r>
      <w:r w:rsidR="009243A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243AC" w:rsidRDefault="00F93636" w:rsidP="007910EA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5.3. </w:t>
      </w:r>
      <w:r w:rsidR="003D639B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="00B440B4"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ОУ СОШ № 4 </w:t>
      </w:r>
      <w:r w:rsidR="00F404F0"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 – «Разговор с учащимися»</w:t>
      </w:r>
      <w:r w:rsidR="009243AC">
        <w:rPr>
          <w:rFonts w:ascii="Times New Roman" w:hAnsi="Times New Roman" w:cs="Times New Roman"/>
          <w:spacing w:val="-1"/>
          <w:sz w:val="28"/>
          <w:szCs w:val="28"/>
        </w:rPr>
        <w:t xml:space="preserve"> сроком 19.01.2016. </w:t>
      </w:r>
    </w:p>
    <w:p w:rsidR="00B40AE4" w:rsidRPr="009243AC" w:rsidRDefault="00B40AE4" w:rsidP="007910EA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3AC">
        <w:rPr>
          <w:rFonts w:ascii="Times New Roman" w:hAnsi="Times New Roman" w:cs="Times New Roman"/>
          <w:spacing w:val="-1"/>
          <w:sz w:val="28"/>
          <w:szCs w:val="28"/>
        </w:rPr>
        <w:t>5.4.</w:t>
      </w:r>
      <w:r w:rsidR="003D639B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="009243AC"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ОУ СОШ № 3 </w:t>
      </w:r>
      <w:r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9243AC"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 «Родительское собрание»  </w:t>
      </w:r>
      <w:r w:rsidR="009243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670B">
        <w:rPr>
          <w:rFonts w:ascii="Times New Roman" w:hAnsi="Times New Roman" w:cs="Times New Roman"/>
          <w:spacing w:val="-1"/>
          <w:sz w:val="28"/>
          <w:szCs w:val="28"/>
        </w:rPr>
        <w:t xml:space="preserve">сроком </w:t>
      </w:r>
      <w:r w:rsidR="009243AC">
        <w:rPr>
          <w:rFonts w:ascii="Times New Roman" w:hAnsi="Times New Roman" w:cs="Times New Roman"/>
          <w:spacing w:val="-1"/>
          <w:sz w:val="28"/>
          <w:szCs w:val="28"/>
        </w:rPr>
        <w:t>22.01.2016.</w:t>
      </w:r>
    </w:p>
    <w:p w:rsidR="009243AC" w:rsidRDefault="00B40AE4" w:rsidP="009243A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3AC">
        <w:rPr>
          <w:rFonts w:ascii="Times New Roman" w:hAnsi="Times New Roman" w:cs="Times New Roman"/>
          <w:spacing w:val="-1"/>
          <w:sz w:val="28"/>
          <w:szCs w:val="28"/>
        </w:rPr>
        <w:t>5.5.</w:t>
      </w:r>
      <w:r w:rsidR="003D639B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="009243AC"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ОУ СОШ № 7  </w:t>
      </w:r>
      <w:r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F93636" w:rsidRPr="009243AC">
        <w:rPr>
          <w:rFonts w:ascii="Times New Roman" w:hAnsi="Times New Roman" w:cs="Times New Roman"/>
          <w:spacing w:val="-1"/>
          <w:sz w:val="28"/>
          <w:szCs w:val="28"/>
        </w:rPr>
        <w:t xml:space="preserve"> «Мастер-класс» </w:t>
      </w:r>
      <w:r w:rsidR="004D670B">
        <w:rPr>
          <w:rFonts w:ascii="Times New Roman" w:hAnsi="Times New Roman" w:cs="Times New Roman"/>
          <w:spacing w:val="-1"/>
          <w:sz w:val="28"/>
          <w:szCs w:val="28"/>
        </w:rPr>
        <w:t xml:space="preserve">сроком </w:t>
      </w:r>
      <w:r w:rsidR="003D639B">
        <w:rPr>
          <w:rFonts w:ascii="Times New Roman" w:hAnsi="Times New Roman" w:cs="Times New Roman"/>
          <w:spacing w:val="-1"/>
          <w:sz w:val="28"/>
          <w:szCs w:val="28"/>
        </w:rPr>
        <w:t>28</w:t>
      </w:r>
      <w:r w:rsidR="008C3C3A" w:rsidRPr="009243AC">
        <w:rPr>
          <w:rFonts w:ascii="Times New Roman" w:hAnsi="Times New Roman" w:cs="Times New Roman"/>
          <w:spacing w:val="-1"/>
          <w:sz w:val="28"/>
          <w:szCs w:val="28"/>
        </w:rPr>
        <w:t>.01.2016</w:t>
      </w:r>
      <w:r w:rsidR="004D670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93636" w:rsidRPr="00FE683D" w:rsidRDefault="009243AC" w:rsidP="00DA40F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6. </w:t>
      </w:r>
      <w:r w:rsidR="004D67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A40F8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Руководителю МКУ </w:t>
      </w:r>
      <w:proofErr w:type="gramStart"/>
      <w:r w:rsidR="00DA40F8">
        <w:rPr>
          <w:rFonts w:ascii="Times New Roman" w:hAnsi="Times New Roman" w:cs="Times New Roman"/>
          <w:spacing w:val="-1"/>
          <w:sz w:val="28"/>
          <w:szCs w:val="28"/>
        </w:rPr>
        <w:t>ЦБ</w:t>
      </w:r>
      <w:r w:rsidR="00F936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A40F8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gramEnd"/>
      <w:r w:rsidR="00DA40F8">
        <w:rPr>
          <w:rFonts w:ascii="Times New Roman" w:hAnsi="Times New Roman" w:cs="Times New Roman"/>
          <w:spacing w:val="-1"/>
          <w:sz w:val="28"/>
          <w:szCs w:val="28"/>
        </w:rPr>
        <w:t xml:space="preserve">Игнатовой Г.Г.) </w:t>
      </w:r>
      <w:r w:rsidR="00E30E3B">
        <w:rPr>
          <w:rFonts w:ascii="Times New Roman" w:hAnsi="Times New Roman" w:cs="Times New Roman"/>
          <w:spacing w:val="-1"/>
          <w:sz w:val="28"/>
          <w:szCs w:val="28"/>
        </w:rPr>
        <w:t>оплатить</w:t>
      </w:r>
      <w:bookmarkStart w:id="0" w:name="_GoBack"/>
      <w:bookmarkEnd w:id="0"/>
      <w:r w:rsidR="00DA40F8">
        <w:rPr>
          <w:rFonts w:ascii="Times New Roman" w:hAnsi="Times New Roman" w:cs="Times New Roman"/>
          <w:spacing w:val="-1"/>
          <w:sz w:val="28"/>
          <w:szCs w:val="28"/>
        </w:rPr>
        <w:t xml:space="preserve"> смету расходов на проведение</w:t>
      </w:r>
      <w:r w:rsidR="00F93636">
        <w:rPr>
          <w:rFonts w:ascii="Times New Roman" w:hAnsi="Times New Roman" w:cs="Times New Roman"/>
          <w:spacing w:val="-1"/>
          <w:sz w:val="28"/>
          <w:szCs w:val="28"/>
        </w:rPr>
        <w:t xml:space="preserve"> заключительного этапа конкурса за счет местного бюджета (Программа «Педагогические кадры»).</w:t>
      </w:r>
    </w:p>
    <w:p w:rsidR="00F95D5D" w:rsidRDefault="004D670B" w:rsidP="004D670B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 </w:t>
      </w:r>
      <w:r w:rsidR="00F93636">
        <w:rPr>
          <w:rFonts w:ascii="Times New Roman" w:hAnsi="Times New Roman" w:cs="Times New Roman"/>
          <w:spacing w:val="-1"/>
          <w:sz w:val="28"/>
          <w:szCs w:val="28"/>
        </w:rPr>
        <w:t>Контроль исполнения приказа  возложить на Костюченко Л.А., директора МБОУ ДПО ЦРО города Саянска.</w:t>
      </w:r>
    </w:p>
    <w:p w:rsidR="00F95D5D" w:rsidRDefault="00F95D5D" w:rsidP="003D639B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A40F8" w:rsidRDefault="00DA40F8" w:rsidP="00F95D5D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начальника </w:t>
      </w:r>
    </w:p>
    <w:p w:rsidR="00F93636" w:rsidRPr="00F95D5D" w:rsidRDefault="00DA40F8" w:rsidP="00F95D5D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управления образования</w:t>
      </w:r>
      <w:r w:rsidR="00F95D5D">
        <w:rPr>
          <w:rFonts w:ascii="Times New Roman" w:hAnsi="Times New Roman" w:cs="Times New Roman"/>
          <w:spacing w:val="-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Л.Г.</w:t>
      </w:r>
      <w:r w:rsidR="00490E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Терещенко</w:t>
      </w:r>
    </w:p>
    <w:p w:rsidR="00F93636" w:rsidRDefault="00F93636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843D5" w:rsidRDefault="000843D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93636" w:rsidRPr="00D249EA" w:rsidRDefault="00F93636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>Костюченко Л.А.</w:t>
      </w:r>
    </w:p>
    <w:p w:rsidR="002D627A" w:rsidRPr="0028105F" w:rsidRDefault="00F93636" w:rsidP="0028105F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 xml:space="preserve">Дело, </w:t>
      </w:r>
      <w:r w:rsidR="008C3C3A">
        <w:rPr>
          <w:rFonts w:ascii="Times New Roman" w:hAnsi="Times New Roman" w:cs="Times New Roman"/>
          <w:spacing w:val="-1"/>
          <w:sz w:val="24"/>
          <w:szCs w:val="24"/>
        </w:rPr>
        <w:t>Гимназия, СОШ2-7, ЦРО, ЦБ</w:t>
      </w:r>
    </w:p>
    <w:p w:rsidR="00DA40F8" w:rsidRDefault="00DA40F8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DA40F8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Приложение 1. </w:t>
      </w:r>
    </w:p>
    <w:p w:rsidR="008C3C3A" w:rsidRPr="00DA40F8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 к приказу Управления образования</w:t>
      </w:r>
    </w:p>
    <w:p w:rsidR="008C3C3A" w:rsidRPr="00DA40F8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  <w:u w:val="single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</w:t>
      </w:r>
      <w:r w:rsidR="00DA40F8"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                 </w:t>
      </w:r>
      <w:r w:rsidR="00DA40F8" w:rsidRPr="00DA40F8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от 19.11.2015г. </w:t>
      </w:r>
      <w:r w:rsidRPr="00DA40F8">
        <w:rPr>
          <w:rFonts w:ascii="Times New Roman" w:hAnsi="Times New Roman" w:cs="Times New Roman"/>
          <w:spacing w:val="-14"/>
          <w:sz w:val="24"/>
          <w:szCs w:val="24"/>
          <w:u w:val="single"/>
        </w:rPr>
        <w:t>№_</w:t>
      </w:r>
      <w:r w:rsidR="00DA40F8" w:rsidRPr="00DA40F8">
        <w:rPr>
          <w:rFonts w:ascii="Times New Roman" w:hAnsi="Times New Roman" w:cs="Times New Roman"/>
          <w:spacing w:val="-14"/>
          <w:sz w:val="24"/>
          <w:szCs w:val="24"/>
          <w:u w:val="single"/>
        </w:rPr>
        <w:t>116-42-377</w:t>
      </w:r>
    </w:p>
    <w:p w:rsidR="008C3C3A" w:rsidRPr="008C3C3A" w:rsidRDefault="008C3C3A" w:rsidP="00DC2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ПОЛОЖЕНИЕ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 проведении муниципального профессионального конкурса для педагогов </w:t>
      </w:r>
      <w:r w:rsidR="00C46A9E">
        <w:rPr>
          <w:rFonts w:ascii="Times New Roman" w:hAnsi="Times New Roman" w:cs="Times New Roman"/>
          <w:spacing w:val="-14"/>
          <w:sz w:val="28"/>
          <w:szCs w:val="28"/>
        </w:rPr>
        <w:t>обще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образовательных учреждений «Учитель года </w:t>
      </w:r>
      <w:r w:rsidR="001F1655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r w:rsidR="00DC2D4A">
        <w:rPr>
          <w:rFonts w:ascii="Times New Roman" w:hAnsi="Times New Roman" w:cs="Times New Roman"/>
          <w:spacing w:val="-14"/>
          <w:sz w:val="28"/>
          <w:szCs w:val="28"/>
        </w:rPr>
        <w:t>2016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600D63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spacing w:val="-14"/>
          <w:sz w:val="28"/>
          <w:szCs w:val="28"/>
        </w:rPr>
        <w:t>1. Общие положения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Учредитель городского профессиональ</w:t>
      </w:r>
      <w:r w:rsidR="00DC2D4A">
        <w:rPr>
          <w:rFonts w:ascii="Times New Roman" w:hAnsi="Times New Roman" w:cs="Times New Roman"/>
          <w:spacing w:val="-14"/>
          <w:sz w:val="28"/>
          <w:szCs w:val="28"/>
        </w:rPr>
        <w:t>ного конкурса «Учитель года-2016</w:t>
      </w:r>
      <w:r w:rsidR="00DA40F8">
        <w:rPr>
          <w:rFonts w:ascii="Times New Roman" w:hAnsi="Times New Roman" w:cs="Times New Roman"/>
          <w:spacing w:val="-14"/>
          <w:sz w:val="28"/>
          <w:szCs w:val="28"/>
        </w:rPr>
        <w:t>» (далее К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онкурс) – МКУ «Управление образования администрации муниципального образования «город Саянск». 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МБОУ ДПО «Центр развития образования города Саянска» (далее  Центр развития). 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Конкурс направлен на формирование новой профессиональной позиции  педагогов в условиях введения  ФГОС, рост профессионального мастерства, утверждение приоритетов образования в обществе.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600D63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spacing w:val="-14"/>
          <w:sz w:val="28"/>
          <w:szCs w:val="28"/>
        </w:rPr>
        <w:t>2. Цели и задачи конкурса</w:t>
      </w:r>
    </w:p>
    <w:p w:rsidR="008C3C3A" w:rsidRPr="008C3C3A" w:rsidRDefault="001F1655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развитие творческой деятельности педагогических работников по обновлению содержания образования;</w:t>
      </w:r>
    </w:p>
    <w:p w:rsidR="008C3C3A" w:rsidRPr="008C3C3A" w:rsidRDefault="001F1655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поддержка новых технологий, нетрадиционных форм и подходов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8C3C3A" w:rsidRPr="008C3C3A" w:rsidRDefault="001F1655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повышение престижа учительской профессии;</w:t>
      </w:r>
    </w:p>
    <w:p w:rsidR="008C3C3A" w:rsidRPr="008C3C3A" w:rsidRDefault="001F1655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600D63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spacing w:val="-14"/>
          <w:sz w:val="28"/>
          <w:szCs w:val="28"/>
        </w:rPr>
        <w:t>3. Участники конкурса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В конкурсе принимают участие педагогические работники средних общеобразовательных учреждений без ограничений по стажу и возрасту</w:t>
      </w:r>
      <w:r w:rsidR="001F1655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3D639B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D639B">
        <w:rPr>
          <w:rFonts w:ascii="Times New Roman" w:hAnsi="Times New Roman" w:cs="Times New Roman"/>
          <w:b/>
          <w:spacing w:val="-14"/>
          <w:sz w:val="28"/>
          <w:szCs w:val="28"/>
        </w:rPr>
        <w:t>4. Порядок проведения конкурса</w:t>
      </w:r>
    </w:p>
    <w:p w:rsidR="008C3C3A" w:rsidRPr="003D639B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Конкурс проводится в три тура. В первом </w:t>
      </w:r>
      <w:r w:rsidR="001F1655"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туре </w:t>
      </w:r>
      <w:r w:rsidRPr="003D639B">
        <w:rPr>
          <w:rFonts w:ascii="Times New Roman" w:hAnsi="Times New Roman" w:cs="Times New Roman"/>
          <w:spacing w:val="-14"/>
          <w:sz w:val="28"/>
          <w:szCs w:val="28"/>
        </w:rPr>
        <w:t>принимают</w:t>
      </w:r>
      <w:r w:rsidR="001F1655"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 участие все участники конкурса, во втором туре –6 - 9 человек. </w:t>
      </w:r>
      <w:r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 В третьем туре - лауреаты конкурса (</w:t>
      </w:r>
      <w:r w:rsidR="001F1655"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5 </w:t>
      </w:r>
      <w:r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человек). Последовательность выполнения участниками конкурсных заданий определяется жеребьевкой. 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Заочный тур проводится с 7 по 28 декабря 2015 года, очные туры конкурса –  с </w:t>
      </w:r>
      <w:r w:rsidR="001F1655" w:rsidRPr="003D639B">
        <w:rPr>
          <w:rFonts w:ascii="Times New Roman" w:hAnsi="Times New Roman" w:cs="Times New Roman"/>
          <w:spacing w:val="-14"/>
          <w:sz w:val="28"/>
          <w:szCs w:val="28"/>
        </w:rPr>
        <w:t>14</w:t>
      </w:r>
      <w:r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 января 2016 года по 2</w:t>
      </w:r>
      <w:r w:rsidR="001F1655" w:rsidRPr="003D639B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3D639B">
        <w:rPr>
          <w:rFonts w:ascii="Times New Roman" w:hAnsi="Times New Roman" w:cs="Times New Roman"/>
          <w:spacing w:val="-14"/>
          <w:sz w:val="28"/>
          <w:szCs w:val="28"/>
        </w:rPr>
        <w:t xml:space="preserve"> января  2016 года.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Регистрация участников осуществляется не позднее 0</w:t>
      </w:r>
      <w:r w:rsidR="00DC2D4A">
        <w:rPr>
          <w:rFonts w:ascii="Times New Roman" w:hAnsi="Times New Roman" w:cs="Times New Roman"/>
          <w:spacing w:val="-14"/>
          <w:sz w:val="28"/>
          <w:szCs w:val="28"/>
        </w:rPr>
        <w:t>7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декабря 2015 года </w:t>
      </w:r>
      <w:r w:rsidR="003D639B">
        <w:rPr>
          <w:rFonts w:ascii="Times New Roman" w:hAnsi="Times New Roman" w:cs="Times New Roman"/>
          <w:spacing w:val="-14"/>
          <w:sz w:val="28"/>
          <w:szCs w:val="28"/>
        </w:rPr>
        <w:t xml:space="preserve">на сайте Центра развития образования </w:t>
      </w:r>
      <w:r w:rsidR="00DC2D4A">
        <w:rPr>
          <w:rFonts w:ascii="Times New Roman" w:hAnsi="Times New Roman" w:cs="Times New Roman"/>
          <w:spacing w:val="-14"/>
          <w:sz w:val="28"/>
          <w:szCs w:val="28"/>
        </w:rPr>
        <w:t xml:space="preserve">и в бумажном варианте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(приложение 1).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Победитель городского смотра-конкурса принимает участие в областном конкурсе «Учитель года – 2016»</w:t>
      </w:r>
      <w:r w:rsidR="001F1655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600D63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spacing w:val="-14"/>
          <w:sz w:val="28"/>
          <w:szCs w:val="28"/>
        </w:rPr>
        <w:t>5. Содержание и оценка конкурсных мероприятий</w:t>
      </w:r>
    </w:p>
    <w:p w:rsidR="008C3C3A" w:rsidRPr="00600D63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5.1</w:t>
      </w:r>
      <w:r w:rsidR="008C3C3A" w:rsidRPr="00600D63">
        <w:rPr>
          <w:rFonts w:ascii="Times New Roman" w:hAnsi="Times New Roman" w:cs="Times New Roman"/>
          <w:b/>
          <w:spacing w:val="-14"/>
          <w:sz w:val="28"/>
          <w:szCs w:val="28"/>
        </w:rPr>
        <w:t xml:space="preserve">. Конкурсные задания первого тура «Педагогическое призвание» (заочный) </w:t>
      </w:r>
    </w:p>
    <w:p w:rsidR="008C3C3A" w:rsidRPr="008C3C3A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spacing w:val="-14"/>
          <w:sz w:val="28"/>
          <w:szCs w:val="28"/>
        </w:rPr>
        <w:t>5.1</w:t>
      </w:r>
      <w:r w:rsidR="008C3C3A" w:rsidRPr="00600D63">
        <w:rPr>
          <w:rFonts w:ascii="Times New Roman" w:hAnsi="Times New Roman" w:cs="Times New Roman"/>
          <w:b/>
          <w:spacing w:val="-14"/>
          <w:sz w:val="28"/>
          <w:szCs w:val="28"/>
        </w:rPr>
        <w:t>.1.«Интернет-ресурс».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Участники конкурса не позднее 28 декабря 2015 года размещают на личном интернет-сайте, блоге и т. п.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заочно. Максимальное количество баллов – 12. 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Критерии оценивания: 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тематическая организованность представленной информации);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образовательная и методическая ценность размещенных материалов);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возможность использования материалов широким кругом преподавателей и учащихся; пригодность для использования в различных учебных ситуациях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ку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льтура представления информации.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600D63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spacing w:val="-14"/>
          <w:sz w:val="28"/>
          <w:szCs w:val="28"/>
        </w:rPr>
        <w:t>5.1</w:t>
      </w:r>
      <w:r w:rsidR="008C3C3A" w:rsidRPr="00600D63">
        <w:rPr>
          <w:rFonts w:ascii="Times New Roman" w:hAnsi="Times New Roman" w:cs="Times New Roman"/>
          <w:b/>
          <w:spacing w:val="-14"/>
          <w:sz w:val="28"/>
          <w:szCs w:val="28"/>
        </w:rPr>
        <w:t>.2.  «Творческая презентация» (</w:t>
      </w:r>
      <w:proofErr w:type="gramStart"/>
      <w:r w:rsidR="008C3C3A" w:rsidRPr="00600D63">
        <w:rPr>
          <w:rFonts w:ascii="Times New Roman" w:hAnsi="Times New Roman" w:cs="Times New Roman"/>
          <w:b/>
          <w:spacing w:val="-14"/>
          <w:sz w:val="28"/>
          <w:szCs w:val="28"/>
        </w:rPr>
        <w:t>видео-ролик</w:t>
      </w:r>
      <w:proofErr w:type="gramEnd"/>
      <w:r w:rsidR="008C3C3A" w:rsidRPr="00600D63">
        <w:rPr>
          <w:rFonts w:ascii="Times New Roman" w:hAnsi="Times New Roman" w:cs="Times New Roman"/>
          <w:b/>
          <w:spacing w:val="-14"/>
          <w:sz w:val="28"/>
          <w:szCs w:val="28"/>
        </w:rPr>
        <w:t>)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Формат: «Pecha-kucha» («Печа-куча», 20 слайдов по 20 секунд на каждый слайд), общая продолжительность презентации - 6 минут 40 секунд.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В творческой презентации участники конкурса раскрывают методическую и практическую основы по методической проблеме. В творческой презентации обязательно обозначается положение (вопрос, момент), которое будет продемонстрировано в следующих конкурсных заданиях – в учебном занятии с детьми, мастер-классе. 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Тему творческой презентации и учебное занятие с детьми  участник конкурса определяет самостоятельно.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Максимальное количество баллов – 16.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Критерии оценивания: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теоретическая обоснованность представленной работы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практическая значимость пре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дставленной работы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– новизна представленного опыта работы, отражающая собственный вклад автора, возможность использования 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другими педагогами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логичность построения пре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дставленной работы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соответствие содержан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ия заявленной теме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оригинальност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ь подачи материала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соответствие заяв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ленной технологии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общая культура (культ</w:t>
      </w:r>
      <w:r w:rsidR="00600D63">
        <w:rPr>
          <w:rFonts w:ascii="Times New Roman" w:hAnsi="Times New Roman" w:cs="Times New Roman"/>
          <w:spacing w:val="-14"/>
          <w:sz w:val="28"/>
          <w:szCs w:val="28"/>
        </w:rPr>
        <w:t>ура общения, речи)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600D63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spacing w:val="-14"/>
          <w:sz w:val="28"/>
          <w:szCs w:val="28"/>
        </w:rPr>
        <w:t>5.2</w:t>
      </w:r>
      <w:r w:rsidR="008C3C3A" w:rsidRPr="00600D63">
        <w:rPr>
          <w:rFonts w:ascii="Times New Roman" w:hAnsi="Times New Roman" w:cs="Times New Roman"/>
          <w:b/>
          <w:spacing w:val="-14"/>
          <w:sz w:val="28"/>
          <w:szCs w:val="28"/>
        </w:rPr>
        <w:t>. Конкурсные задания второго тура «Педагогическое мастерство» (очный)</w:t>
      </w:r>
    </w:p>
    <w:p w:rsidR="008C3C3A" w:rsidRPr="008C3C3A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>5.2</w:t>
      </w:r>
      <w:r w:rsidR="008C3C3A" w:rsidRPr="00600D63">
        <w:rPr>
          <w:rFonts w:ascii="Times New Roman" w:hAnsi="Times New Roman" w:cs="Times New Roman"/>
          <w:b/>
          <w:spacing w:val="-14"/>
          <w:sz w:val="28"/>
          <w:szCs w:val="28"/>
        </w:rPr>
        <w:t>.1. «Учебное занятие – Урок на послезавтра»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(регламент 40 минут, включая 10 минут для анализа занятия и ответов на вопросы).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Формат: проведение учебного занятия с учащимися в незнакомом классе, отражающего метапредметный подход и междисциплинарные связи, умение формировать целостную картину мира и надпредметные компетентности с использованием нетрадиционных форм и подходов в организации образовательного процесса. 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Список возможных тем учебных занятий (в соответствии с календарно-тематическим планированием), возрастной и количественный состав учебной группы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lastRenderedPageBreak/>
        <w:t>определяются участниками конкурса по желанию при регистрации.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Максимальное количество баллов – 25 баллов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Критерии оценивания:</w:t>
      </w:r>
    </w:p>
    <w:p w:rsidR="008C3C3A" w:rsidRPr="008C3C3A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нетрадиционный подход в организ</w:t>
      </w:r>
      <w:r>
        <w:rPr>
          <w:rFonts w:ascii="Times New Roman" w:hAnsi="Times New Roman" w:cs="Times New Roman"/>
          <w:spacing w:val="-14"/>
          <w:sz w:val="28"/>
          <w:szCs w:val="28"/>
        </w:rPr>
        <w:t>ации образовательного процесса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глубина и оригинальнос</w:t>
      </w:r>
      <w:r>
        <w:rPr>
          <w:rFonts w:ascii="Times New Roman" w:hAnsi="Times New Roman" w:cs="Times New Roman"/>
          <w:spacing w:val="-14"/>
          <w:sz w:val="28"/>
          <w:szCs w:val="28"/>
        </w:rPr>
        <w:t>ть раскрытия темы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умение организовать использование </w:t>
      </w:r>
      <w:r w:rsidR="000E5271">
        <w:rPr>
          <w:rFonts w:ascii="Times New Roman" w:hAnsi="Times New Roman" w:cs="Times New Roman"/>
          <w:spacing w:val="-14"/>
          <w:sz w:val="28"/>
          <w:szCs w:val="28"/>
        </w:rPr>
        <w:t>учащимися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разных типов и видов </w:t>
      </w:r>
      <w:r>
        <w:rPr>
          <w:rFonts w:ascii="Times New Roman" w:hAnsi="Times New Roman" w:cs="Times New Roman"/>
          <w:spacing w:val="-14"/>
          <w:sz w:val="28"/>
          <w:szCs w:val="28"/>
        </w:rPr>
        <w:t>источников знаний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умен</w:t>
      </w:r>
      <w:r w:rsidR="000E5271">
        <w:rPr>
          <w:rFonts w:ascii="Times New Roman" w:hAnsi="Times New Roman" w:cs="Times New Roman"/>
          <w:spacing w:val="-14"/>
          <w:sz w:val="28"/>
          <w:szCs w:val="28"/>
        </w:rPr>
        <w:t>ие организовать взаимодействие учащихся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между собой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600D6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умение создавать и поддерживать высокий уровень мотивации и высокую интенсивность деятельности </w:t>
      </w:r>
      <w:r w:rsidR="000E5271">
        <w:rPr>
          <w:rFonts w:ascii="Times New Roman" w:hAnsi="Times New Roman" w:cs="Times New Roman"/>
          <w:spacing w:val="-14"/>
          <w:sz w:val="28"/>
          <w:szCs w:val="28"/>
        </w:rPr>
        <w:t>учащихся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C3C3A" w:rsidRPr="008C3C3A" w:rsidRDefault="008C3C3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BD070C" w:rsidRDefault="00600D6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D070C">
        <w:rPr>
          <w:rFonts w:ascii="Times New Roman" w:hAnsi="Times New Roman" w:cs="Times New Roman"/>
          <w:b/>
          <w:spacing w:val="-14"/>
          <w:sz w:val="28"/>
          <w:szCs w:val="28"/>
        </w:rPr>
        <w:t>5.2</w:t>
      </w:r>
      <w:r w:rsidR="008C3C3A" w:rsidRPr="00BD070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.2. «Разговор с </w:t>
      </w:r>
      <w:r w:rsidR="00BD070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учащимися» </w:t>
      </w:r>
      <w:r w:rsidR="00BD070C" w:rsidRPr="00BD070C">
        <w:rPr>
          <w:rFonts w:ascii="Times New Roman" w:hAnsi="Times New Roman" w:cs="Times New Roman"/>
          <w:spacing w:val="-14"/>
          <w:sz w:val="28"/>
          <w:szCs w:val="28"/>
        </w:rPr>
        <w:t>(регламент 15 минут)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Формат: обсуждение с учащимися актуального для них вопроса в режиме импровизации.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Возрастной и количественный состав учебной группы определяется участниками конкурса по предварительной заявке. 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Список возможных вопросов для обсуждения доводится до участников заранее. Конкретный вопрос для обсуждения выбирают учащиеся на основе списка возможных вопросов непосредственно перед началом разговора.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Максимальное количество баллов – 10 баллов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Критерии оценивания: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глубина и воспитательная ценность организ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ованного обсуждения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умение создавать и поддерживать атмосферу взаимоуважения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 xml:space="preserve"> и взаимопонимания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умение организовывать взаимодействие уч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ащихся между собой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– умение слушать, слышать и понимать позиции учащихся, адекватно и педагогически целесообразно 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реагировать на них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умение включить каждого уча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щегося в обсуждение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BD070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D070C">
        <w:rPr>
          <w:rFonts w:ascii="Times New Roman" w:hAnsi="Times New Roman" w:cs="Times New Roman"/>
          <w:b/>
          <w:spacing w:val="-14"/>
          <w:sz w:val="28"/>
          <w:szCs w:val="28"/>
        </w:rPr>
        <w:t>5.2</w:t>
      </w:r>
      <w:r w:rsidR="008C3C3A" w:rsidRPr="00BD070C">
        <w:rPr>
          <w:rFonts w:ascii="Times New Roman" w:hAnsi="Times New Roman" w:cs="Times New Roman"/>
          <w:b/>
          <w:spacing w:val="-14"/>
          <w:sz w:val="28"/>
          <w:szCs w:val="28"/>
        </w:rPr>
        <w:t>.3. «Родительское собрание»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(регламент 20 минут)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Формат: обсуждение группой учителей (по 3 человека) педагогической ситуации с родителями учащихся. Порядок формирования групп учителей для участия в родительском собрании устанавливается согласно жеребьевки за 30 минут до начала. Тему родительского собрания задает видеоролик, в котором демонстрируется педагогическая ситуация, требующая принятия решения. Видеоролики распределяются между группами случайным образом и впервые демонстрируются в начале проведения родительского собрания. Участники конкурса и родители совместно обсуждают педагогическую задачу, ищут пути ее решения. К концу родительского собрания должно быть сформулировано предлагаемое решение проблемы.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Максимальное количество баллов – 8 баллов.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Критерии оценивания: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умение выявить и сформулировать педаг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огическую проблему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умение найти и предл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ожить пути решения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умение взаимодействовать с кол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легами и родителями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доля участия в принятии ко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ллективного решения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BD070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D070C"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5.3</w:t>
      </w:r>
      <w:r w:rsidR="008C3C3A" w:rsidRPr="00BD070C">
        <w:rPr>
          <w:rFonts w:ascii="Times New Roman" w:hAnsi="Times New Roman" w:cs="Times New Roman"/>
          <w:b/>
          <w:spacing w:val="-14"/>
          <w:sz w:val="28"/>
          <w:szCs w:val="28"/>
        </w:rPr>
        <w:t>. Конкурсные задания третьего тура «Педагогическое лидерство»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(финал)</w:t>
      </w:r>
    </w:p>
    <w:p w:rsidR="008C3C3A" w:rsidRPr="008C3C3A" w:rsidRDefault="00BD070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>5.3</w:t>
      </w:r>
      <w:r w:rsidR="008C3C3A" w:rsidRPr="00BD070C">
        <w:rPr>
          <w:rFonts w:ascii="Times New Roman" w:hAnsi="Times New Roman" w:cs="Times New Roman"/>
          <w:b/>
          <w:spacing w:val="-14"/>
          <w:sz w:val="28"/>
          <w:szCs w:val="28"/>
        </w:rPr>
        <w:t>.1. «Мастер-класс»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(Регламент: 15 минут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дополнительно </w:t>
      </w:r>
      <w:r w:rsidR="008C3C3A"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5 минут на вопросы жюри и слушателей). 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Мастер-класс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образования.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Тему конкурсного мероприятия участник конкурса определяет самостоятельно, согласно проблемы, обозначенной в творческой презентации.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Максимальное количество баллов – 12. 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Критерии оценивания: 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глубина и оригина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льность содержания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; 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методическая и практическая ценнос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ть для образования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; 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– об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щая культура выступления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– умение взаимодействовать с 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широкой аудиторией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C3C3A" w:rsidRPr="008C3C3A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BD070C" w:rsidRDefault="008C3C3A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D070C">
        <w:rPr>
          <w:rFonts w:ascii="Times New Roman" w:hAnsi="Times New Roman" w:cs="Times New Roman"/>
          <w:b/>
          <w:spacing w:val="-14"/>
          <w:sz w:val="28"/>
          <w:szCs w:val="28"/>
        </w:rPr>
        <w:t>6. Подведение итогов конкурса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Итоги конкурса проводятся на основе протоколов путем суммирования баллов за каждый тур.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Победитель </w:t>
      </w:r>
      <w:r w:rsidR="00BD070C">
        <w:rPr>
          <w:rFonts w:ascii="Times New Roman" w:hAnsi="Times New Roman" w:cs="Times New Roman"/>
          <w:spacing w:val="-14"/>
          <w:sz w:val="28"/>
          <w:szCs w:val="28"/>
        </w:rPr>
        <w:t>и л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ауреаты конкурса награждаются ценными подарками и дипломами конкурса.</w:t>
      </w: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5F6E1A" w:rsidRPr="00E93563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E93563">
        <w:rPr>
          <w:rFonts w:ascii="Times New Roman" w:hAnsi="Times New Roman" w:cs="Times New Roman"/>
          <w:spacing w:val="-14"/>
          <w:sz w:val="24"/>
          <w:szCs w:val="24"/>
        </w:rPr>
        <w:t xml:space="preserve">Приложение </w:t>
      </w:r>
    </w:p>
    <w:p w:rsidR="005F6E1A" w:rsidRPr="00E93563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E93563">
        <w:rPr>
          <w:rFonts w:ascii="Times New Roman" w:hAnsi="Times New Roman" w:cs="Times New Roman"/>
          <w:spacing w:val="-14"/>
          <w:sz w:val="24"/>
          <w:szCs w:val="24"/>
        </w:rPr>
        <w:t>к положению о муниципальном</w:t>
      </w:r>
    </w:p>
    <w:p w:rsidR="005F6E1A" w:rsidRPr="00E93563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E93563">
        <w:rPr>
          <w:rFonts w:ascii="Times New Roman" w:hAnsi="Times New Roman" w:cs="Times New Roman"/>
          <w:spacing w:val="-14"/>
          <w:sz w:val="24"/>
          <w:szCs w:val="24"/>
        </w:rPr>
        <w:t>профессиональном конкурсе</w:t>
      </w:r>
    </w:p>
    <w:p w:rsidR="005F6E1A" w:rsidRPr="00E93563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E93563">
        <w:rPr>
          <w:rFonts w:ascii="Times New Roman" w:hAnsi="Times New Roman" w:cs="Times New Roman"/>
          <w:spacing w:val="-14"/>
          <w:sz w:val="24"/>
          <w:szCs w:val="24"/>
        </w:rPr>
        <w:t>«Учитель года -2016»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ИНФОРМАЦИОННАЯ КАРТА УЧАСТНИКА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МУНИЦИПАЛЬНО</w:t>
      </w:r>
      <w:r>
        <w:rPr>
          <w:rFonts w:ascii="Times New Roman" w:hAnsi="Times New Roman" w:cs="Times New Roman"/>
          <w:spacing w:val="-14"/>
          <w:sz w:val="28"/>
          <w:szCs w:val="28"/>
        </w:rPr>
        <w:t>ГО КОНКУРСА «УЧИТЕЛЬ ГОДА - 2016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Образовательное учреждение_________________________________________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Фамилия, имя, отчество участника (полностью) 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Телефоны для связи с конкурсантом 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Должность ________________________________________________________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Образование (что и когда окончил), специальность по диплому __________________________________________________________________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Учеба в настоящее время_____________________________________________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Педагогический стаж _____________ </w:t>
      </w:r>
      <w:proofErr w:type="spellStart"/>
      <w:r w:rsidRPr="008C3C3A">
        <w:rPr>
          <w:rFonts w:ascii="Times New Roman" w:hAnsi="Times New Roman" w:cs="Times New Roman"/>
          <w:spacing w:val="-14"/>
          <w:sz w:val="28"/>
          <w:szCs w:val="28"/>
        </w:rPr>
        <w:t>Стаж</w:t>
      </w:r>
      <w:proofErr w:type="spellEnd"/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работы в данном ОУ___________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Хобби (увлечения)__________________________________________________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Планы на будущее:__________________________________________________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Тема творческой презентации 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Возраст детей для учебного занятия (класс</w:t>
      </w:r>
      <w:r>
        <w:rPr>
          <w:rFonts w:ascii="Times New Roman" w:hAnsi="Times New Roman" w:cs="Times New Roman"/>
          <w:spacing w:val="-14"/>
          <w:sz w:val="28"/>
          <w:szCs w:val="28"/>
        </w:rPr>
        <w:t>, предмет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lastRenderedPageBreak/>
        <w:t>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Техническое обеспечение для проведения занятия 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Возраст детей для конкурса «Разговор с учащимися» 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Тема мастер-класса, заявляемая конкурсантом _________________________________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Техническое обеспечение для проведения мастер-класса _________________________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5F6E1A" w:rsidRPr="005C3BF4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C3BF4">
        <w:rPr>
          <w:rFonts w:ascii="Times New Roman" w:hAnsi="Times New Roman" w:cs="Times New Roman"/>
          <w:spacing w:val="-14"/>
          <w:sz w:val="28"/>
          <w:szCs w:val="28"/>
        </w:rPr>
        <w:t>Эссе на тему: «Моя педагогическая философия»________________________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C3BF4"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E1A" w:rsidRPr="008C3C3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5F6E1A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«____» _____________ 2015                                Подпись _______________</w:t>
      </w:r>
    </w:p>
    <w:p w:rsidR="005F6E1A" w:rsidRPr="005C3BF4" w:rsidRDefault="005F6E1A" w:rsidP="005F6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C3C3A" w:rsidRPr="008C3C3A" w:rsidRDefault="008C3C3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3D639B" w:rsidRDefault="003D639B" w:rsidP="00DC2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490E3C" w:rsidRDefault="00490E3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490E3C" w:rsidRDefault="00490E3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490E3C" w:rsidRDefault="00490E3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490E3C" w:rsidRDefault="00490E3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490E3C" w:rsidRDefault="00490E3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490E3C" w:rsidRPr="00292B56" w:rsidTr="00916A26">
        <w:tc>
          <w:tcPr>
            <w:tcW w:w="4786" w:type="dxa"/>
          </w:tcPr>
          <w:p w:rsidR="00490E3C" w:rsidRPr="00292B56" w:rsidRDefault="00490E3C" w:rsidP="00916A26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490E3C" w:rsidRDefault="00490E3C" w:rsidP="00916A26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490E3C" w:rsidRDefault="00490E3C" w:rsidP="00916A26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490E3C" w:rsidRDefault="00490E3C" w:rsidP="001B1AA8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490E3C" w:rsidRPr="008A0726" w:rsidRDefault="00490E3C" w:rsidP="00916A26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2.</w:t>
            </w:r>
          </w:p>
          <w:p w:rsidR="00490E3C" w:rsidRPr="008A0726" w:rsidRDefault="00490E3C" w:rsidP="00916A26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490E3C" w:rsidRPr="008A0726" w:rsidRDefault="00490E3C" w:rsidP="00916A26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от  </w:t>
            </w:r>
            <w:r w:rsidR="008A0726" w:rsidRPr="008A0726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19.11.2015г.№ 116-42-377</w:t>
            </w:r>
          </w:p>
          <w:p w:rsidR="00490E3C" w:rsidRPr="00292B56" w:rsidRDefault="00490E3C" w:rsidP="00916A26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490E3C" w:rsidRDefault="00490E3C" w:rsidP="00490E3C"/>
    <w:p w:rsidR="00490E3C" w:rsidRDefault="00490E3C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C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490E3C" w:rsidRDefault="00490E3C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245F76">
        <w:rPr>
          <w:rFonts w:ascii="Times New Roman" w:hAnsi="Times New Roman" w:cs="Times New Roman"/>
          <w:b/>
          <w:bCs/>
          <w:sz w:val="28"/>
          <w:szCs w:val="28"/>
        </w:rPr>
        <w:t xml:space="preserve"> года -2016</w:t>
      </w:r>
      <w:r w:rsidRPr="003875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0E3C" w:rsidRPr="003875BC" w:rsidRDefault="00490E3C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E3C" w:rsidRPr="003875BC" w:rsidRDefault="00490E3C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1. Ерма</w:t>
      </w:r>
      <w:r>
        <w:rPr>
          <w:rFonts w:ascii="Times New Roman" w:hAnsi="Times New Roman" w:cs="Times New Roman"/>
          <w:sz w:val="28"/>
          <w:szCs w:val="28"/>
        </w:rPr>
        <w:t xml:space="preserve">ков Александр Владимирович, заместитель </w:t>
      </w:r>
      <w:r w:rsidRPr="003875BC">
        <w:rPr>
          <w:rFonts w:ascii="Times New Roman" w:hAnsi="Times New Roman" w:cs="Times New Roman"/>
          <w:sz w:val="28"/>
          <w:szCs w:val="28"/>
        </w:rPr>
        <w:t xml:space="preserve">мэра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875BC">
        <w:rPr>
          <w:rFonts w:ascii="Times New Roman" w:hAnsi="Times New Roman" w:cs="Times New Roman"/>
          <w:sz w:val="28"/>
          <w:szCs w:val="28"/>
        </w:rPr>
        <w:t>по социальным вопросам, председатель жюри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E3C" w:rsidRPr="003875BC" w:rsidRDefault="00490E3C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2. Безродных Ольга Владимировна, начальник у</w:t>
      </w:r>
      <w:r>
        <w:rPr>
          <w:rFonts w:ascii="Times New Roman" w:hAnsi="Times New Roman" w:cs="Times New Roman"/>
          <w:sz w:val="28"/>
          <w:szCs w:val="28"/>
        </w:rPr>
        <w:t>правления образования, замести</w:t>
      </w:r>
      <w:r w:rsidR="005E7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 председателя;</w:t>
      </w:r>
    </w:p>
    <w:p w:rsidR="00490E3C" w:rsidRDefault="00490E3C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Терещенко Л</w:t>
      </w:r>
      <w:r w:rsidR="005E7EDC">
        <w:rPr>
          <w:rFonts w:ascii="Times New Roman" w:hAnsi="Times New Roman" w:cs="Times New Roman"/>
          <w:sz w:val="28"/>
          <w:szCs w:val="28"/>
        </w:rPr>
        <w:t xml:space="preserve">юдмила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E7EDC">
        <w:rPr>
          <w:rFonts w:ascii="Times New Roman" w:hAnsi="Times New Roman" w:cs="Times New Roman"/>
          <w:sz w:val="28"/>
          <w:szCs w:val="28"/>
        </w:rPr>
        <w:t>ригорьевна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образования, член жюри;</w:t>
      </w:r>
    </w:p>
    <w:p w:rsidR="00490E3C" w:rsidRPr="003875BC" w:rsidRDefault="00490E3C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75BC">
        <w:rPr>
          <w:rFonts w:ascii="Times New Roman" w:hAnsi="Times New Roman" w:cs="Times New Roman"/>
          <w:sz w:val="28"/>
          <w:szCs w:val="28"/>
        </w:rPr>
        <w:t>Костюченко Людмила Алексеевна, директор ЦРО, член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E3C" w:rsidRPr="003875BC" w:rsidRDefault="00490E3C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75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5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Алексеевна, заместитель </w:t>
      </w:r>
      <w:r w:rsidRPr="003875BC">
        <w:rPr>
          <w:rFonts w:ascii="Times New Roman" w:hAnsi="Times New Roman" w:cs="Times New Roman"/>
          <w:sz w:val="28"/>
          <w:szCs w:val="28"/>
        </w:rPr>
        <w:t>директора ЦРО, 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90E3C" w:rsidRPr="003875BC" w:rsidRDefault="00490E3C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75BC">
        <w:rPr>
          <w:rFonts w:ascii="Times New Roman" w:hAnsi="Times New Roman" w:cs="Times New Roman"/>
          <w:sz w:val="28"/>
          <w:szCs w:val="28"/>
        </w:rPr>
        <w:t>. Лаптева Ольга Тихоновна, методист ЦРО, секретарь</w:t>
      </w:r>
      <w:r>
        <w:rPr>
          <w:rFonts w:ascii="Times New Roman" w:hAnsi="Times New Roman" w:cs="Times New Roman"/>
          <w:sz w:val="28"/>
          <w:szCs w:val="28"/>
        </w:rPr>
        <w:t xml:space="preserve"> жюри (по согласованию)</w:t>
      </w:r>
    </w:p>
    <w:p w:rsidR="00490E3C" w:rsidRDefault="00490E3C" w:rsidP="00490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7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Смородина Анна Васильевна, ведущий специалист отдела по </w:t>
      </w:r>
      <w:r w:rsidRPr="005C3BF4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 xml:space="preserve">е, спорту и молодежной политике, председатель городского родительского совета, </w:t>
      </w:r>
      <w:r w:rsidRPr="003875BC">
        <w:rPr>
          <w:rFonts w:ascii="Times New Roman" w:hAnsi="Times New Roman" w:cs="Times New Roman"/>
          <w:sz w:val="28"/>
          <w:szCs w:val="28"/>
        </w:rPr>
        <w:t>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90E3C" w:rsidRDefault="00490E3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490E3C" w:rsidRDefault="00490E3C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sectPr w:rsidR="00490E3C" w:rsidSect="0003009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C94"/>
    <w:multiLevelType w:val="hybridMultilevel"/>
    <w:tmpl w:val="470CE7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A223926"/>
    <w:multiLevelType w:val="hybridMultilevel"/>
    <w:tmpl w:val="2AD81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419C"/>
    <w:rsid w:val="000038FC"/>
    <w:rsid w:val="0003009D"/>
    <w:rsid w:val="00037931"/>
    <w:rsid w:val="000546BD"/>
    <w:rsid w:val="0006171B"/>
    <w:rsid w:val="000620AA"/>
    <w:rsid w:val="000843D5"/>
    <w:rsid w:val="000A041A"/>
    <w:rsid w:val="000E5271"/>
    <w:rsid w:val="00106274"/>
    <w:rsid w:val="001436F8"/>
    <w:rsid w:val="00176621"/>
    <w:rsid w:val="001B1AA8"/>
    <w:rsid w:val="001D6BA4"/>
    <w:rsid w:val="001F1655"/>
    <w:rsid w:val="00240F49"/>
    <w:rsid w:val="00242ED6"/>
    <w:rsid w:val="00245F76"/>
    <w:rsid w:val="0028105F"/>
    <w:rsid w:val="00292B56"/>
    <w:rsid w:val="002D1AB6"/>
    <w:rsid w:val="002D627A"/>
    <w:rsid w:val="002F64C9"/>
    <w:rsid w:val="00330C3B"/>
    <w:rsid w:val="003875BC"/>
    <w:rsid w:val="00394E72"/>
    <w:rsid w:val="003D639B"/>
    <w:rsid w:val="003E25E4"/>
    <w:rsid w:val="003F5D23"/>
    <w:rsid w:val="00461191"/>
    <w:rsid w:val="00490E3C"/>
    <w:rsid w:val="004A054F"/>
    <w:rsid w:val="004D3CA6"/>
    <w:rsid w:val="004D670B"/>
    <w:rsid w:val="004E6C0E"/>
    <w:rsid w:val="00511F2A"/>
    <w:rsid w:val="005147DC"/>
    <w:rsid w:val="00590197"/>
    <w:rsid w:val="005939E6"/>
    <w:rsid w:val="005C3BF4"/>
    <w:rsid w:val="005E7EDC"/>
    <w:rsid w:val="005F6E1A"/>
    <w:rsid w:val="00600D63"/>
    <w:rsid w:val="0060293D"/>
    <w:rsid w:val="0061395C"/>
    <w:rsid w:val="00621999"/>
    <w:rsid w:val="006A30E4"/>
    <w:rsid w:val="006A5FF6"/>
    <w:rsid w:val="006C53AF"/>
    <w:rsid w:val="006D0CE2"/>
    <w:rsid w:val="006E557E"/>
    <w:rsid w:val="00756044"/>
    <w:rsid w:val="007650E5"/>
    <w:rsid w:val="007910EA"/>
    <w:rsid w:val="007C101B"/>
    <w:rsid w:val="007C4E91"/>
    <w:rsid w:val="007E0469"/>
    <w:rsid w:val="00817B04"/>
    <w:rsid w:val="008A041D"/>
    <w:rsid w:val="008A0726"/>
    <w:rsid w:val="008A1510"/>
    <w:rsid w:val="008B4319"/>
    <w:rsid w:val="008C005F"/>
    <w:rsid w:val="008C3C3A"/>
    <w:rsid w:val="008E4A9A"/>
    <w:rsid w:val="008F1144"/>
    <w:rsid w:val="008F7C08"/>
    <w:rsid w:val="00902F97"/>
    <w:rsid w:val="00905823"/>
    <w:rsid w:val="009243AC"/>
    <w:rsid w:val="009F1C4D"/>
    <w:rsid w:val="009F74BF"/>
    <w:rsid w:val="00A052DC"/>
    <w:rsid w:val="00A3419C"/>
    <w:rsid w:val="00A35114"/>
    <w:rsid w:val="00A444C6"/>
    <w:rsid w:val="00AA4107"/>
    <w:rsid w:val="00AD12F2"/>
    <w:rsid w:val="00B02717"/>
    <w:rsid w:val="00B11E47"/>
    <w:rsid w:val="00B3533E"/>
    <w:rsid w:val="00B40AE4"/>
    <w:rsid w:val="00B440B4"/>
    <w:rsid w:val="00B8224B"/>
    <w:rsid w:val="00BB2C4A"/>
    <w:rsid w:val="00BD070C"/>
    <w:rsid w:val="00C42D3A"/>
    <w:rsid w:val="00C46A9E"/>
    <w:rsid w:val="00C611CD"/>
    <w:rsid w:val="00CA726C"/>
    <w:rsid w:val="00CB700D"/>
    <w:rsid w:val="00CF0211"/>
    <w:rsid w:val="00D249EA"/>
    <w:rsid w:val="00D813F7"/>
    <w:rsid w:val="00D97B10"/>
    <w:rsid w:val="00DA40F8"/>
    <w:rsid w:val="00DA6BBF"/>
    <w:rsid w:val="00DB5D78"/>
    <w:rsid w:val="00DC2D4A"/>
    <w:rsid w:val="00E30E3B"/>
    <w:rsid w:val="00E43A86"/>
    <w:rsid w:val="00E74AED"/>
    <w:rsid w:val="00E84A22"/>
    <w:rsid w:val="00E93563"/>
    <w:rsid w:val="00EC0B0A"/>
    <w:rsid w:val="00EC433C"/>
    <w:rsid w:val="00ED6A2E"/>
    <w:rsid w:val="00F404F0"/>
    <w:rsid w:val="00F73283"/>
    <w:rsid w:val="00F93636"/>
    <w:rsid w:val="00F95D5D"/>
    <w:rsid w:val="00FC37EB"/>
    <w:rsid w:val="00FE11B7"/>
    <w:rsid w:val="00FE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0F836-B400-4FC4-AED7-09AFC20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B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35</cp:revision>
  <cp:lastPrinted>2015-11-18T23:43:00Z</cp:lastPrinted>
  <dcterms:created xsi:type="dcterms:W3CDTF">2015-10-08T00:49:00Z</dcterms:created>
  <dcterms:modified xsi:type="dcterms:W3CDTF">2015-11-20T00:10:00Z</dcterms:modified>
</cp:coreProperties>
</file>